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浙江艺术职业学院询价采购函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各供应商：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根据相关法律法规规定，现就浙江艺术职业学院新生入学床上用品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进行公开询价采购。</w:t>
      </w:r>
      <w:r>
        <w:rPr>
          <w:rFonts w:hint="eastAsia" w:ascii="宋体" w:hAnsi="宋体" w:eastAsia="宋体" w:cs="宋体"/>
          <w:sz w:val="24"/>
          <w:szCs w:val="24"/>
        </w:rPr>
        <w:t>请供应商仔细阅读我方需求清单及询价注意事项，并提供一次性报价（不得更改）。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床上用品采购实行学生自愿购买原则，按照合同单价和实际购买数量，由供货商与购买个体（学生）直接结算费用。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床上用品一批(新生人数为1650人，实际采购数量以新生个人意愿为准）</w:t>
      </w:r>
    </w:p>
    <w:tbl>
      <w:tblPr>
        <w:tblStyle w:val="3"/>
        <w:tblW w:w="78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1"/>
        <w:gridCol w:w="1485"/>
        <w:gridCol w:w="1605"/>
        <w:gridCol w:w="1035"/>
        <w:gridCol w:w="900"/>
        <w:gridCol w:w="1410"/>
        <w:gridCol w:w="7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交货期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交货 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全棉被套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210*155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9月上旬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浙江艺术职业学院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全棉床单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215*110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全棉枕套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64*40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盖棉被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205*150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垫棉被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195*85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蚊帐加帐钩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195*90*160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枕芯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63*39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云丝被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150*200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牛筋包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40*45*50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竹凉席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190*85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20" w:firstLine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注意事项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1、供应商资格要求：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符合《政府采购法》要求，并且投标公司必须具有独立法人资格、具备相应产品经营资质、具有独立承担民事责任能力的专业公司或厂家，且注册资本达到50万元以上。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具有履行合同所必需的设备和专业技术能力，产品经省纤维检验局检测连续三年合格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。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2、询价投标文件的组成（须按以下顺序装订，分别加盖公章后</w:t>
      </w:r>
      <w:r>
        <w:rPr>
          <w:rFonts w:hint="eastAsia" w:ascii="宋体" w:hAnsi="宋体" w:eastAsia="宋体" w:cs="宋体"/>
          <w:b/>
          <w:kern w:val="0"/>
          <w:sz w:val="24"/>
          <w:szCs w:val="24"/>
          <w:u w:val="single"/>
        </w:rPr>
        <w:t>妥善密封</w:t>
      </w:r>
      <w:r>
        <w:rPr>
          <w:rFonts w:hint="eastAsia" w:ascii="宋体" w:hAnsi="宋体" w:eastAsia="宋体" w:cs="宋体"/>
          <w:kern w:val="0"/>
          <w:sz w:val="24"/>
          <w:szCs w:val="24"/>
        </w:rPr>
        <w:t>。资料提供不全或未密封可能会导致无效标）</w:t>
      </w:r>
    </w:p>
    <w:p>
      <w:pPr>
        <w:widowControl/>
        <w:spacing w:line="360" w:lineRule="auto"/>
        <w:ind w:firstLine="240" w:firstLineChars="1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（1）《报价一览表》和《产品质量和售后服务承诺书》（见附件）</w:t>
      </w:r>
    </w:p>
    <w:p>
      <w:pPr>
        <w:widowControl/>
        <w:spacing w:line="360" w:lineRule="auto"/>
        <w:ind w:firstLine="240" w:firstLineChars="1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（2）投标企业营业执照复印件</w:t>
      </w:r>
    </w:p>
    <w:p>
      <w:pPr>
        <w:widowControl/>
        <w:spacing w:line="360" w:lineRule="auto"/>
        <w:ind w:firstLine="240" w:firstLineChars="1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（3）产品详细配置及技术参数说明</w:t>
      </w:r>
    </w:p>
    <w:p>
      <w:pPr>
        <w:widowControl/>
        <w:spacing w:line="360" w:lineRule="auto"/>
        <w:ind w:firstLine="240" w:firstLineChars="1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（4）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床上用品样品</w:t>
      </w:r>
      <w:r>
        <w:rPr>
          <w:rFonts w:hint="eastAsia" w:ascii="宋体" w:hAnsi="宋体" w:eastAsia="宋体" w:cs="宋体"/>
          <w:kern w:val="0"/>
          <w:sz w:val="24"/>
          <w:szCs w:val="24"/>
        </w:rPr>
        <w:t>一整套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/>
          <w:spacing w:val="-6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3、</w:t>
      </w:r>
      <w:r>
        <w:rPr>
          <w:rFonts w:hint="eastAsia" w:ascii="宋体" w:hAnsi="宋体" w:eastAsia="宋体" w:cs="宋体"/>
          <w:b/>
          <w:spacing w:val="-6"/>
          <w:sz w:val="24"/>
          <w:szCs w:val="24"/>
        </w:rPr>
        <w:t>供应商按照国家标准要求组织生产，在每批次产品出厂前，必须按要求进行出厂检验，提供给需求方的产品必须是经出厂检验合格的产品，产品标识标注符合国家标准要求。中标供应商应将所供产品抽样送检，检验合格后，方可发放给学生使用。产品检验费用由中标供应商支付。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4、询价方式及成交：投标公司应在</w:t>
      </w:r>
      <w:r>
        <w:rPr>
          <w:rFonts w:hint="eastAsia" w:ascii="宋体" w:hAnsi="宋体" w:eastAsia="宋体" w:cs="宋体"/>
          <w:b/>
          <w:kern w:val="0"/>
          <w:sz w:val="24"/>
          <w:szCs w:val="24"/>
          <w:u w:val="single"/>
        </w:rPr>
        <w:t>询价公告发布后一周内</w:t>
      </w:r>
      <w:r>
        <w:rPr>
          <w:rFonts w:hint="eastAsia" w:ascii="宋体" w:hAnsi="宋体" w:eastAsia="宋体" w:cs="宋体"/>
          <w:kern w:val="0"/>
          <w:sz w:val="24"/>
          <w:szCs w:val="24"/>
        </w:rPr>
        <w:t>将询价投标文件及样品送至学校设备管理科，</w:t>
      </w:r>
      <w:r>
        <w:rPr>
          <w:rFonts w:hint="eastAsia" w:ascii="宋体" w:hAnsi="宋体" w:eastAsia="宋体" w:cs="宋体"/>
          <w:sz w:val="24"/>
          <w:szCs w:val="24"/>
        </w:rPr>
        <w:t>学校按照预定时间组织统一开标</w:t>
      </w:r>
      <w:r>
        <w:rPr>
          <w:rFonts w:hint="eastAsia" w:ascii="宋体" w:hAnsi="宋体" w:eastAsia="宋体" w:cs="宋体"/>
          <w:kern w:val="0"/>
          <w:sz w:val="24"/>
          <w:szCs w:val="24"/>
        </w:rPr>
        <w:t>，符合采购需求、质量和服务相等且报价最低的为成交商。中标单位确定后，由我校电话通知。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投标文件送至：浙江省杭州市滨江区滨文路518号 浙江艺术职业学院总务处 谢劲芳 0571-87150082</w:t>
      </w:r>
      <w:r>
        <w:rPr>
          <w:rFonts w:hint="eastAsia" w:ascii="宋体" w:hAnsi="宋体" w:eastAsia="宋体" w:cs="宋体"/>
          <w:kern w:val="0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5、如对本次询价有疑问，可电话、传真等形式进行联系，联系人：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董</w:t>
      </w:r>
      <w:r>
        <w:rPr>
          <w:rFonts w:hint="eastAsia" w:ascii="宋体" w:hAnsi="宋体" w:eastAsia="宋体" w:cs="宋体"/>
          <w:kern w:val="0"/>
          <w:sz w:val="24"/>
          <w:szCs w:val="24"/>
        </w:rPr>
        <w:t>老师 电话：0571-87150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163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、报价单请务必注明详细规格型号、联系人及电话并加盖公章；同时请在信封上分别注明供应商名称、联系人及电话，以上项目不得缺项。型号停产更改务必请报价前联系。未中标单位的样品将由学校寄回各供应商。</w:t>
      </w:r>
    </w:p>
    <w:p>
      <w:pPr>
        <w:widowControl/>
        <w:spacing w:line="360" w:lineRule="auto"/>
        <w:jc w:val="left"/>
        <w:rPr>
          <w:rStyle w:val="5"/>
          <w:rFonts w:hint="eastAsia"/>
        </w:rPr>
      </w:pPr>
    </w:p>
    <w:p>
      <w:pPr>
        <w:widowControl/>
        <w:spacing w:line="360" w:lineRule="auto"/>
        <w:jc w:val="left"/>
        <w:rPr>
          <w:rStyle w:val="5"/>
          <w:rFonts w:hint="eastAsia"/>
        </w:rPr>
      </w:pPr>
    </w:p>
    <w:p>
      <w:pPr>
        <w:widowControl/>
        <w:spacing w:line="360" w:lineRule="auto"/>
        <w:jc w:val="left"/>
        <w:rPr>
          <w:rStyle w:val="5"/>
          <w:rFonts w:hint="eastAsia"/>
        </w:rPr>
      </w:pPr>
    </w:p>
    <w:p>
      <w:pPr>
        <w:widowControl/>
        <w:spacing w:line="360" w:lineRule="auto"/>
        <w:jc w:val="left"/>
        <w:rPr>
          <w:rStyle w:val="5"/>
          <w:rFonts w:hint="eastAsia"/>
        </w:rPr>
      </w:pPr>
    </w:p>
    <w:p>
      <w:pPr>
        <w:widowControl/>
        <w:spacing w:line="360" w:lineRule="auto"/>
        <w:jc w:val="left"/>
        <w:rPr>
          <w:rStyle w:val="5"/>
          <w:rFonts w:hint="eastAsia"/>
        </w:rPr>
      </w:pPr>
    </w:p>
    <w:p>
      <w:pPr>
        <w:widowControl/>
        <w:spacing w:line="360" w:lineRule="auto"/>
        <w:jc w:val="left"/>
        <w:rPr>
          <w:rStyle w:val="5"/>
          <w:rFonts w:hint="eastAsia"/>
        </w:rPr>
      </w:pPr>
    </w:p>
    <w:p>
      <w:pPr>
        <w:widowControl/>
        <w:spacing w:line="360" w:lineRule="auto"/>
        <w:jc w:val="left"/>
        <w:rPr>
          <w:rStyle w:val="5"/>
          <w:rFonts w:hint="eastAsia"/>
        </w:rPr>
      </w:pPr>
    </w:p>
    <w:p>
      <w:pPr>
        <w:widowControl/>
        <w:spacing w:line="360" w:lineRule="auto"/>
        <w:jc w:val="left"/>
        <w:rPr>
          <w:rStyle w:val="5"/>
          <w:rFonts w:hint="eastAsia"/>
        </w:rPr>
      </w:pPr>
    </w:p>
    <w:p>
      <w:pPr>
        <w:widowControl/>
        <w:spacing w:line="360" w:lineRule="auto"/>
        <w:jc w:val="left"/>
        <w:rPr>
          <w:rStyle w:val="5"/>
          <w:rFonts w:hint="eastAsia"/>
        </w:rPr>
      </w:pPr>
    </w:p>
    <w:p>
      <w:pPr>
        <w:widowControl/>
        <w:spacing w:line="360" w:lineRule="auto"/>
        <w:jc w:val="left"/>
        <w:rPr>
          <w:rStyle w:val="5"/>
          <w:rFonts w:hint="eastAsia"/>
        </w:rPr>
      </w:pPr>
    </w:p>
    <w:p>
      <w:pPr>
        <w:widowControl/>
        <w:spacing w:line="360" w:lineRule="auto"/>
        <w:jc w:val="left"/>
        <w:rPr>
          <w:rStyle w:val="5"/>
          <w:rFonts w:hint="eastAsia"/>
        </w:rPr>
      </w:pPr>
    </w:p>
    <w:p>
      <w:pPr>
        <w:widowControl/>
        <w:spacing w:line="360" w:lineRule="auto"/>
        <w:jc w:val="left"/>
        <w:rPr>
          <w:rStyle w:val="5"/>
          <w:rFonts w:hint="eastAsia"/>
        </w:rPr>
      </w:pPr>
    </w:p>
    <w:p>
      <w:pPr>
        <w:widowControl/>
        <w:spacing w:line="360" w:lineRule="auto"/>
        <w:jc w:val="left"/>
        <w:rPr>
          <w:rStyle w:val="5"/>
          <w:rFonts w:hint="eastAsia"/>
        </w:rPr>
      </w:pPr>
    </w:p>
    <w:p>
      <w:pPr>
        <w:widowControl/>
        <w:spacing w:line="360" w:lineRule="auto"/>
        <w:jc w:val="left"/>
        <w:rPr>
          <w:rStyle w:val="5"/>
          <w:rFonts w:hint="eastAsia"/>
        </w:rPr>
      </w:pPr>
    </w:p>
    <w:p>
      <w:pPr>
        <w:widowControl/>
        <w:spacing w:line="360" w:lineRule="auto"/>
        <w:jc w:val="left"/>
        <w:rPr>
          <w:rStyle w:val="5"/>
        </w:rPr>
      </w:pPr>
      <w:r>
        <w:rPr>
          <w:rStyle w:val="5"/>
          <w:rFonts w:hint="eastAsia"/>
        </w:rPr>
        <w:t>附件</w:t>
      </w:r>
      <w:r>
        <w:rPr>
          <w:rStyle w:val="5"/>
        </w:rPr>
        <w:t>1</w:t>
      </w:r>
      <w:r>
        <w:rPr>
          <w:rStyle w:val="5"/>
          <w:rFonts w:hint="eastAsia"/>
        </w:rPr>
        <w:t>：</w:t>
      </w:r>
    </w:p>
    <w:p>
      <w:pPr>
        <w:pStyle w:val="2"/>
        <w:spacing w:line="360" w:lineRule="auto"/>
        <w:jc w:val="center"/>
        <w:rPr>
          <w:rFonts w:ascii="仿宋_GB2312" w:eastAsia="仿宋_GB2312"/>
          <w:color w:val="000000"/>
          <w:sz w:val="36"/>
        </w:rPr>
      </w:pPr>
      <w:r>
        <w:rPr>
          <w:rFonts w:hint="eastAsia" w:ascii="仿宋_GB2312" w:eastAsia="仿宋_GB2312"/>
          <w:b/>
          <w:color w:val="000000"/>
          <w:sz w:val="36"/>
        </w:rPr>
        <w:t>器材设备报价一览表</w:t>
      </w:r>
    </w:p>
    <w:tbl>
      <w:tblPr>
        <w:tblStyle w:val="3"/>
        <w:tblW w:w="80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908"/>
        <w:gridCol w:w="1983"/>
        <w:gridCol w:w="1410"/>
        <w:gridCol w:w="1143"/>
        <w:gridCol w:w="1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名 称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规格型号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暂估数量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单价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20"/>
              <w:rPr>
                <w:rFonts w:hint="eastAsia" w:ascii="仿宋_GB2312" w:hAnsi="宋体" w:eastAsia="仿宋_GB2312"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32"/>
                <w:lang w:val="en-US" w:eastAsia="zh-CN"/>
              </w:rPr>
              <w:t>全棉被套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20"/>
              <w:rPr>
                <w:rFonts w:hint="eastAsia" w:ascii="仿宋_GB2312" w:hAnsi="宋体" w:eastAsia="仿宋_GB2312"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32"/>
                <w:lang w:val="en-US" w:eastAsia="zh-CN"/>
              </w:rPr>
              <w:t>210*155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32"/>
                <w:lang w:val="en-US" w:eastAsia="zh-CN"/>
              </w:rPr>
              <w:t>1650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20"/>
              <w:rPr>
                <w:rFonts w:hint="eastAsia" w:ascii="仿宋_GB2312" w:hAnsi="宋体" w:eastAsia="仿宋_GB2312"/>
                <w:color w:val="000000"/>
                <w:sz w:val="24"/>
                <w:szCs w:val="32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20"/>
              <w:rPr>
                <w:rFonts w:hint="eastAsia" w:ascii="仿宋_GB2312" w:hAnsi="宋体" w:eastAsia="仿宋_GB2312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20"/>
              <w:rPr>
                <w:rFonts w:hint="eastAsia" w:ascii="仿宋_GB2312" w:hAnsi="宋体" w:eastAsia="仿宋_GB2312"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32"/>
                <w:lang w:val="en-US" w:eastAsia="zh-CN"/>
              </w:rPr>
              <w:t>全棉床单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20"/>
              <w:rPr>
                <w:rFonts w:hint="eastAsia" w:ascii="仿宋_GB2312" w:hAnsi="宋体" w:eastAsia="仿宋_GB2312"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32"/>
                <w:lang w:val="en-US" w:eastAsia="zh-CN"/>
              </w:rPr>
              <w:t>215*110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32"/>
                <w:lang w:val="en-US" w:eastAsia="zh-CN"/>
              </w:rPr>
              <w:t>1650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20"/>
              <w:rPr>
                <w:rFonts w:hint="eastAsia" w:ascii="仿宋_GB2312" w:hAnsi="宋体" w:eastAsia="仿宋_GB2312"/>
                <w:color w:val="000000"/>
                <w:sz w:val="24"/>
                <w:szCs w:val="32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20"/>
              <w:rPr>
                <w:rFonts w:hint="eastAsia" w:ascii="仿宋_GB2312" w:hAnsi="宋体" w:eastAsia="仿宋_GB2312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126"/>
              </w:tabs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20"/>
              <w:rPr>
                <w:rFonts w:hint="eastAsia" w:ascii="仿宋_GB2312" w:hAnsi="宋体" w:eastAsia="仿宋_GB2312"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32"/>
                <w:lang w:val="en-US" w:eastAsia="zh-CN"/>
              </w:rPr>
              <w:t>全棉枕套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20"/>
              <w:rPr>
                <w:rFonts w:hint="eastAsia" w:ascii="仿宋_GB2312" w:hAnsi="宋体" w:eastAsia="仿宋_GB2312"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32"/>
                <w:lang w:val="en-US" w:eastAsia="zh-CN"/>
              </w:rPr>
              <w:t>64*40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32"/>
                <w:lang w:val="en-US" w:eastAsia="zh-CN"/>
              </w:rPr>
              <w:t>1650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20"/>
              <w:rPr>
                <w:rFonts w:hint="eastAsia" w:ascii="仿宋_GB2312" w:hAnsi="宋体" w:eastAsia="仿宋_GB2312"/>
                <w:color w:val="000000"/>
                <w:sz w:val="24"/>
                <w:szCs w:val="32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20"/>
              <w:rPr>
                <w:rFonts w:hint="eastAsia" w:ascii="仿宋_GB2312" w:hAnsi="宋体" w:eastAsia="仿宋_GB2312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126"/>
              </w:tabs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32"/>
                <w:lang w:val="en-US" w:eastAsia="zh-CN"/>
              </w:rPr>
              <w:t>4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20"/>
              <w:rPr>
                <w:rFonts w:hint="eastAsia" w:ascii="仿宋_GB2312" w:hAnsi="宋体" w:eastAsia="仿宋_GB2312"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32"/>
                <w:lang w:val="en-US" w:eastAsia="zh-CN"/>
              </w:rPr>
              <w:t>盖棉被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20"/>
              <w:rPr>
                <w:rFonts w:hint="eastAsia" w:ascii="仿宋_GB2312" w:hAnsi="宋体" w:eastAsia="仿宋_GB2312"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32"/>
                <w:lang w:val="en-US" w:eastAsia="zh-CN"/>
              </w:rPr>
              <w:t>205*150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32"/>
                <w:lang w:val="en-US" w:eastAsia="zh-CN"/>
              </w:rPr>
              <w:t>1650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20"/>
              <w:rPr>
                <w:rFonts w:hint="eastAsia" w:ascii="仿宋_GB2312" w:hAnsi="宋体" w:eastAsia="仿宋_GB2312"/>
                <w:color w:val="000000"/>
                <w:sz w:val="24"/>
                <w:szCs w:val="32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20"/>
              <w:rPr>
                <w:rFonts w:hint="eastAsia" w:ascii="仿宋_GB2312" w:hAnsi="宋体" w:eastAsia="仿宋_GB2312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126"/>
              </w:tabs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32"/>
                <w:lang w:val="en-US" w:eastAsia="zh-CN"/>
              </w:rPr>
              <w:t>5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20"/>
              <w:rPr>
                <w:rFonts w:hint="eastAsia" w:ascii="仿宋_GB2312" w:hAnsi="宋体" w:eastAsia="仿宋_GB2312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32"/>
                <w:lang w:val="en-US" w:eastAsia="zh-CN"/>
              </w:rPr>
              <w:t>垫棉被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20"/>
              <w:rPr>
                <w:rFonts w:hint="eastAsia" w:ascii="仿宋_GB2312" w:hAnsi="宋体" w:eastAsia="仿宋_GB2312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32"/>
                <w:lang w:val="en-US" w:eastAsia="zh-CN"/>
              </w:rPr>
              <w:t>195*85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32"/>
                <w:lang w:val="en-US" w:eastAsia="zh-CN"/>
              </w:rPr>
              <w:t>1650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20"/>
              <w:rPr>
                <w:rFonts w:hint="eastAsia" w:ascii="仿宋_GB2312" w:hAnsi="宋体" w:eastAsia="仿宋_GB2312"/>
                <w:color w:val="000000"/>
                <w:sz w:val="24"/>
                <w:szCs w:val="32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20"/>
              <w:rPr>
                <w:rFonts w:hint="eastAsia" w:ascii="仿宋_GB2312" w:hAnsi="宋体" w:eastAsia="仿宋_GB2312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126"/>
              </w:tabs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32"/>
                <w:lang w:val="en-US" w:eastAsia="zh-CN"/>
              </w:rPr>
              <w:t>6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20"/>
              <w:rPr>
                <w:rFonts w:hint="eastAsia" w:ascii="仿宋_GB2312" w:hAnsi="宋体" w:eastAsia="仿宋_GB2312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32"/>
                <w:lang w:val="en-US" w:eastAsia="zh-CN"/>
              </w:rPr>
              <w:t>蚊帐加帐钩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20"/>
              <w:rPr>
                <w:rFonts w:hint="eastAsia" w:ascii="仿宋_GB2312" w:hAnsi="宋体" w:eastAsia="仿宋_GB2312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32"/>
                <w:lang w:val="en-US" w:eastAsia="zh-CN"/>
              </w:rPr>
              <w:t>195*90*160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32"/>
                <w:lang w:val="en-US" w:eastAsia="zh-CN"/>
              </w:rPr>
              <w:t>1650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20"/>
              <w:rPr>
                <w:rFonts w:hint="eastAsia" w:ascii="仿宋_GB2312" w:hAnsi="宋体" w:eastAsia="仿宋_GB2312"/>
                <w:color w:val="000000"/>
                <w:sz w:val="24"/>
                <w:szCs w:val="32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20"/>
              <w:rPr>
                <w:rFonts w:hint="eastAsia" w:ascii="仿宋_GB2312" w:hAnsi="宋体" w:eastAsia="仿宋_GB2312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126"/>
              </w:tabs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32"/>
                <w:lang w:val="en-US" w:eastAsia="zh-CN"/>
              </w:rPr>
              <w:t>7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20"/>
              <w:rPr>
                <w:rFonts w:hint="eastAsia" w:ascii="仿宋_GB2312" w:hAnsi="宋体" w:eastAsia="仿宋_GB2312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32"/>
                <w:lang w:val="en-US" w:eastAsia="zh-CN"/>
              </w:rPr>
              <w:t>枕芯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20"/>
              <w:rPr>
                <w:rFonts w:hint="eastAsia" w:ascii="仿宋_GB2312" w:hAnsi="宋体" w:eastAsia="仿宋_GB2312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32"/>
                <w:lang w:val="en-US" w:eastAsia="zh-CN"/>
              </w:rPr>
              <w:t>63*39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32"/>
                <w:lang w:val="en-US" w:eastAsia="zh-CN"/>
              </w:rPr>
              <w:t>1650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20"/>
              <w:rPr>
                <w:rFonts w:hint="eastAsia" w:ascii="仿宋_GB2312" w:hAnsi="宋体" w:eastAsia="仿宋_GB2312"/>
                <w:color w:val="000000"/>
                <w:sz w:val="24"/>
                <w:szCs w:val="32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20"/>
              <w:rPr>
                <w:rFonts w:hint="eastAsia" w:ascii="仿宋_GB2312" w:hAnsi="宋体" w:eastAsia="仿宋_GB2312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126"/>
              </w:tabs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32"/>
                <w:lang w:val="en-US" w:eastAsia="zh-CN"/>
              </w:rPr>
              <w:t>8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20"/>
              <w:rPr>
                <w:rFonts w:hint="eastAsia" w:ascii="仿宋_GB2312" w:hAnsi="宋体" w:eastAsia="仿宋_GB2312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32"/>
                <w:lang w:val="en-US" w:eastAsia="zh-CN"/>
              </w:rPr>
              <w:t>云丝被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20"/>
              <w:rPr>
                <w:rFonts w:hint="eastAsia" w:ascii="仿宋_GB2312" w:hAnsi="宋体" w:eastAsia="仿宋_GB2312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32"/>
                <w:lang w:val="en-US" w:eastAsia="zh-CN"/>
              </w:rPr>
              <w:t>150*200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32"/>
                <w:lang w:val="en-US" w:eastAsia="zh-CN"/>
              </w:rPr>
              <w:t>1650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20"/>
              <w:rPr>
                <w:rFonts w:hint="eastAsia" w:ascii="仿宋_GB2312" w:hAnsi="宋体" w:eastAsia="仿宋_GB2312"/>
                <w:color w:val="000000"/>
                <w:sz w:val="24"/>
                <w:szCs w:val="32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20"/>
              <w:rPr>
                <w:rFonts w:hint="eastAsia" w:ascii="仿宋_GB2312" w:hAnsi="宋体" w:eastAsia="仿宋_GB2312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126"/>
              </w:tabs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32"/>
                <w:lang w:val="en-US" w:eastAsia="zh-CN"/>
              </w:rPr>
              <w:t>9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20"/>
              <w:rPr>
                <w:rFonts w:hint="eastAsia" w:ascii="仿宋_GB2312" w:hAnsi="宋体" w:eastAsia="仿宋_GB2312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32"/>
                <w:lang w:val="en-US" w:eastAsia="zh-CN"/>
              </w:rPr>
              <w:t>牛筋包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20"/>
              <w:rPr>
                <w:rFonts w:hint="eastAsia" w:ascii="仿宋_GB2312" w:hAnsi="宋体" w:eastAsia="仿宋_GB2312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32"/>
                <w:lang w:val="en-US" w:eastAsia="zh-CN"/>
              </w:rPr>
              <w:t>40*45*50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32"/>
                <w:lang w:val="en-US" w:eastAsia="zh-CN"/>
              </w:rPr>
              <w:t>1650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20"/>
              <w:rPr>
                <w:rFonts w:hint="eastAsia" w:ascii="仿宋_GB2312" w:hAnsi="宋体" w:eastAsia="仿宋_GB2312"/>
                <w:color w:val="000000"/>
                <w:sz w:val="24"/>
                <w:szCs w:val="32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20"/>
              <w:rPr>
                <w:rFonts w:hint="eastAsia" w:ascii="仿宋_GB2312" w:hAnsi="宋体" w:eastAsia="仿宋_GB2312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32"/>
                <w:lang w:val="en-US" w:eastAsia="zh-CN"/>
              </w:rPr>
              <w:t>10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20"/>
              <w:rPr>
                <w:rFonts w:hint="eastAsia" w:ascii="仿宋_GB2312" w:hAnsi="宋体" w:eastAsia="仿宋_GB2312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32"/>
                <w:lang w:val="en-US" w:eastAsia="zh-CN"/>
              </w:rPr>
              <w:t>竹凉席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20"/>
              <w:rPr>
                <w:rFonts w:hint="eastAsia" w:ascii="仿宋_GB2312" w:hAnsi="宋体" w:eastAsia="仿宋_GB2312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32"/>
                <w:lang w:val="en-US" w:eastAsia="zh-CN"/>
              </w:rPr>
              <w:t>190*85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32"/>
                <w:lang w:val="en-US" w:eastAsia="zh-CN"/>
              </w:rPr>
              <w:t>1650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20"/>
              <w:rPr>
                <w:rFonts w:hint="eastAsia" w:ascii="仿宋_GB2312" w:hAnsi="宋体" w:eastAsia="仿宋_GB2312"/>
                <w:color w:val="000000"/>
                <w:sz w:val="24"/>
                <w:szCs w:val="32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20"/>
              <w:rPr>
                <w:rFonts w:hint="eastAsia" w:ascii="仿宋_GB2312" w:hAnsi="宋体" w:eastAsia="仿宋_GB2312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32"/>
                <w:lang w:val="en-US" w:eastAsia="zh-CN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20"/>
              <w:rPr>
                <w:rFonts w:hint="eastAsia" w:ascii="仿宋_GB2312" w:hAnsi="宋体" w:eastAsia="仿宋_GB2312"/>
                <w:color w:val="000000"/>
                <w:sz w:val="24"/>
                <w:szCs w:val="32"/>
                <w:lang w:val="en-US" w:eastAsia="zh-CN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20"/>
              <w:rPr>
                <w:rFonts w:hint="eastAsia" w:ascii="仿宋_GB2312" w:hAnsi="宋体" w:eastAsia="仿宋_GB2312"/>
                <w:color w:val="000000"/>
                <w:sz w:val="24"/>
                <w:szCs w:val="32"/>
                <w:lang w:val="en-US" w:eastAsia="zh-CN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32"/>
                <w:lang w:val="en-US" w:eastAsia="zh-CN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20"/>
              <w:rPr>
                <w:rFonts w:hint="eastAsia" w:ascii="仿宋_GB2312" w:hAnsi="宋体" w:eastAsia="仿宋_GB2312"/>
                <w:color w:val="000000"/>
                <w:sz w:val="24"/>
                <w:szCs w:val="32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20"/>
              <w:rPr>
                <w:rFonts w:hint="eastAsia" w:ascii="仿宋_GB2312" w:hAnsi="宋体" w:eastAsia="仿宋_GB2312"/>
                <w:color w:val="000000"/>
                <w:sz w:val="24"/>
                <w:szCs w:val="32"/>
              </w:rPr>
            </w:pPr>
          </w:p>
        </w:tc>
      </w:tr>
    </w:tbl>
    <w:p>
      <w:pPr>
        <w:spacing w:line="360" w:lineRule="auto"/>
        <w:rPr>
          <w:rFonts w:hint="eastAsia" w:ascii="仿宋_GB2312" w:eastAsia="仿宋_GB2312"/>
          <w:color w:val="000000"/>
        </w:rPr>
      </w:pPr>
    </w:p>
    <w:p>
      <w:pPr>
        <w:spacing w:line="360" w:lineRule="auto"/>
        <w:rPr>
          <w:rFonts w:hint="eastAsia" w:ascii="仿宋_GB2312" w:eastAsia="仿宋_GB2312"/>
          <w:color w:val="000000"/>
          <w:u w:val="single"/>
        </w:rPr>
      </w:pPr>
      <w:r>
        <w:rPr>
          <w:rFonts w:hint="eastAsia" w:ascii="仿宋_GB2312" w:eastAsia="仿宋_GB2312"/>
          <w:color w:val="000000"/>
        </w:rPr>
        <w:t xml:space="preserve">投标方名称（盖章）： </w:t>
      </w:r>
      <w:r>
        <w:rPr>
          <w:rFonts w:hint="eastAsia" w:ascii="仿宋_GB2312" w:eastAsia="仿宋_GB2312"/>
          <w:color w:val="000000"/>
          <w:u w:val="single"/>
        </w:rPr>
        <w:t xml:space="preserve">                       </w:t>
      </w:r>
      <w:r>
        <w:rPr>
          <w:rFonts w:hint="eastAsia" w:ascii="仿宋_GB2312" w:eastAsia="仿宋_GB2312"/>
          <w:color w:val="000000"/>
        </w:rPr>
        <w:t xml:space="preserve">  日  期: </w:t>
      </w:r>
      <w:r>
        <w:rPr>
          <w:rFonts w:hint="eastAsia" w:ascii="仿宋_GB2312" w:eastAsia="仿宋_GB2312"/>
          <w:color w:val="000000"/>
          <w:u w:val="single"/>
        </w:rPr>
        <w:t xml:space="preserve">                        </w:t>
      </w:r>
    </w:p>
    <w:p>
      <w:pPr>
        <w:spacing w:line="360" w:lineRule="auto"/>
        <w:rPr>
          <w:rFonts w:hint="eastAsia" w:ascii="仿宋_GB2312" w:eastAsia="仿宋_GB2312"/>
          <w:color w:val="000000"/>
          <w:u w:val="single"/>
        </w:rPr>
      </w:pPr>
      <w:r>
        <w:rPr>
          <w:rFonts w:hint="eastAsia" w:ascii="仿宋_GB2312" w:eastAsia="仿宋_GB2312"/>
          <w:color w:val="000000"/>
        </w:rPr>
        <w:t xml:space="preserve">投标方代表签名： </w:t>
      </w:r>
      <w:r>
        <w:rPr>
          <w:rFonts w:hint="eastAsia" w:ascii="仿宋_GB2312" w:eastAsia="仿宋_GB2312"/>
          <w:color w:val="000000"/>
          <w:u w:val="single"/>
        </w:rPr>
        <w:t xml:space="preserve">                          </w:t>
      </w:r>
      <w:r>
        <w:rPr>
          <w:rFonts w:hint="eastAsia" w:ascii="仿宋_GB2312" w:eastAsia="仿宋_GB2312"/>
          <w:color w:val="000000"/>
        </w:rPr>
        <w:t xml:space="preserve">  电  话：</w:t>
      </w:r>
      <w:r>
        <w:rPr>
          <w:rFonts w:hint="eastAsia" w:ascii="仿宋_GB2312" w:eastAsia="仿宋_GB2312"/>
          <w:color w:val="000000"/>
          <w:u w:val="single"/>
        </w:rPr>
        <w:t xml:space="preserve">                        </w:t>
      </w:r>
    </w:p>
    <w:p>
      <w:pPr>
        <w:pStyle w:val="2"/>
        <w:spacing w:line="360" w:lineRule="auto"/>
        <w:rPr>
          <w:rFonts w:hint="eastAsia" w:ascii="仿宋_GB2312" w:eastAsia="仿宋_GB2312"/>
          <w:b/>
          <w:color w:val="000000"/>
        </w:rPr>
      </w:pPr>
      <w:r>
        <w:rPr>
          <w:rFonts w:hint="eastAsia" w:ascii="仿宋_GB2312" w:eastAsia="仿宋_GB2312"/>
          <w:b/>
          <w:color w:val="000000"/>
        </w:rPr>
        <w:t>备注：</w:t>
      </w:r>
    </w:p>
    <w:p>
      <w:pPr>
        <w:spacing w:line="360" w:lineRule="auto"/>
        <w:ind w:firstLine="420"/>
        <w:rPr>
          <w:rFonts w:hint="eastAsia" w:ascii="仿宋_GB2312" w:hAnsi="宋体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1、</w:t>
      </w:r>
      <w:r>
        <w:rPr>
          <w:rFonts w:hint="eastAsia" w:ascii="仿宋_GB2312" w:hAnsi="宋体" w:eastAsia="仿宋_GB2312"/>
          <w:color w:val="000000"/>
        </w:rPr>
        <w:t>投标报价为投标方所能承受的一次性最低、最终报价，以人民币为结算币种，包括产品运输费、税费等所有费用。</w:t>
      </w:r>
    </w:p>
    <w:p>
      <w:pPr>
        <w:spacing w:line="360" w:lineRule="auto"/>
        <w:ind w:firstLine="420"/>
        <w:rPr>
          <w:rFonts w:ascii="仿宋_GB2312" w:hAnsi="宋体" w:eastAsia="仿宋_GB2312"/>
          <w:color w:val="000000"/>
        </w:rPr>
      </w:pPr>
      <w:r>
        <w:rPr>
          <w:rFonts w:hint="eastAsia" w:ascii="仿宋_GB2312" w:hAnsi="宋体" w:eastAsia="仿宋_GB2312"/>
          <w:color w:val="000000"/>
        </w:rPr>
        <w:t>2、此表可在不改变格式的情况下自行制作,所填内容不得手写（除签名外）,都必须打印。</w:t>
      </w:r>
    </w:p>
    <w:p>
      <w:pPr>
        <w:widowControl/>
        <w:spacing w:line="360" w:lineRule="auto"/>
        <w:jc w:val="left"/>
        <w:rPr>
          <w:rStyle w:val="5"/>
          <w:rFonts w:hint="eastAsia"/>
        </w:rPr>
      </w:pPr>
    </w:p>
    <w:p>
      <w:pPr>
        <w:widowControl/>
        <w:spacing w:line="360" w:lineRule="auto"/>
        <w:jc w:val="left"/>
        <w:rPr>
          <w:rStyle w:val="5"/>
          <w:rFonts w:hint="eastAsia"/>
        </w:rPr>
      </w:pPr>
    </w:p>
    <w:p>
      <w:pPr>
        <w:spacing w:line="360" w:lineRule="auto"/>
        <w:rPr>
          <w:rFonts w:ascii="仿宋_GB2312" w:hAnsi="宋体" w:eastAsia="仿宋_GB2312"/>
          <w:b/>
        </w:rPr>
      </w:pPr>
    </w:p>
    <w:p>
      <w:pPr>
        <w:spacing w:line="360" w:lineRule="auto"/>
        <w:rPr>
          <w:rFonts w:hint="eastAsia" w:ascii="仿宋_GB2312" w:hAnsi="宋体" w:eastAsia="仿宋_GB2312"/>
          <w:b/>
          <w:sz w:val="36"/>
        </w:rPr>
      </w:pPr>
      <w:r>
        <w:rPr>
          <w:rFonts w:hint="eastAsia" w:ascii="仿宋_GB2312" w:hAnsi="宋体" w:eastAsia="仿宋_GB2312"/>
          <w:b/>
        </w:rPr>
        <w:t>附件2：</w:t>
      </w:r>
    </w:p>
    <w:p>
      <w:pPr>
        <w:pStyle w:val="2"/>
        <w:spacing w:line="360" w:lineRule="auto"/>
        <w:jc w:val="center"/>
        <w:rPr>
          <w:rFonts w:hint="eastAsia" w:ascii="仿宋_GB2312" w:hAnsi="宋体" w:eastAsia="仿宋_GB2312"/>
          <w:b/>
          <w:sz w:val="24"/>
        </w:rPr>
      </w:pPr>
      <w:r>
        <w:rPr>
          <w:rFonts w:hint="eastAsia" w:ascii="仿宋_GB2312" w:eastAsia="仿宋_GB2312"/>
          <w:b/>
          <w:sz w:val="44"/>
        </w:rPr>
        <w:t>产品质量和售后服务承诺书</w:t>
      </w:r>
    </w:p>
    <w:p>
      <w:pPr>
        <w:spacing w:line="360" w:lineRule="auto"/>
        <w:rPr>
          <w:rFonts w:hint="eastAsia" w:ascii="仿宋_GB2312" w:hAnsi="宋体" w:eastAsia="仿宋_GB2312"/>
          <w:b/>
        </w:rPr>
      </w:pPr>
    </w:p>
    <w:p>
      <w:pPr>
        <w:spacing w:line="360" w:lineRule="auto"/>
        <w:rPr>
          <w:rFonts w:hint="eastAsia" w:ascii="仿宋_GB2312" w:hAnsi="宋体" w:eastAsia="仿宋_GB2312"/>
          <w:b/>
          <w:sz w:val="28"/>
        </w:rPr>
      </w:pPr>
      <w:r>
        <w:rPr>
          <w:rFonts w:hint="eastAsia" w:ascii="仿宋_GB2312" w:hAnsi="宋体" w:eastAsia="仿宋_GB2312"/>
          <w:b/>
          <w:sz w:val="28"/>
        </w:rPr>
        <w:t>致：浙江艺术职业学院</w:t>
      </w:r>
    </w:p>
    <w:p>
      <w:pPr>
        <w:spacing w:line="360" w:lineRule="auto"/>
        <w:ind w:firstLine="42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对于贵方的</w:t>
      </w:r>
      <w:r>
        <w:rPr>
          <w:rFonts w:hint="eastAsia" w:ascii="仿宋_GB2312" w:eastAsia="仿宋_GB2312"/>
          <w:u w:val="single"/>
        </w:rPr>
        <w:t xml:space="preserve">                   </w:t>
      </w:r>
      <w:r>
        <w:rPr>
          <w:rFonts w:hint="eastAsia" w:ascii="仿宋_GB2312" w:hAnsi="宋体" w:eastAsia="仿宋_GB2312"/>
        </w:rPr>
        <w:t>询价采购项目</w:t>
      </w:r>
      <w:r>
        <w:rPr>
          <w:rFonts w:hint="eastAsia" w:ascii="仿宋_GB2312" w:eastAsia="仿宋_GB2312"/>
        </w:rPr>
        <w:t>，我方</w:t>
      </w:r>
      <w:r>
        <w:rPr>
          <w:rFonts w:hint="eastAsia" w:ascii="仿宋_GB2312" w:hAnsi="宋体" w:eastAsia="仿宋_GB2312"/>
        </w:rPr>
        <w:t>已认真阅读询价采购文件的全部内容，并对本次货物采购作出实质性响应，承诺在报价有效期内具有约束力。如有违约行为，将按规定接受处罚，直至追究法律责任。</w:t>
      </w:r>
    </w:p>
    <w:p>
      <w:pPr>
        <w:spacing w:line="360" w:lineRule="auto"/>
        <w:ind w:firstLine="412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1、产品质量保证：</w:t>
      </w:r>
      <w:r>
        <w:rPr>
          <w:rFonts w:hint="eastAsia" w:ascii="宋体" w:hAnsi="宋体"/>
          <w:b/>
          <w:spacing w:val="-6"/>
          <w:szCs w:val="21"/>
        </w:rPr>
        <w:t>按照国家标准要求组织生产，在每批次产品出厂前，按要求进行出厂检验，提供给需求方的产品是经出厂检验合格的产品，产品标识标注符合国家标准要求。所供产品抽样送检，并检验合格。</w:t>
      </w:r>
    </w:p>
    <w:p>
      <w:pPr>
        <w:spacing w:line="360" w:lineRule="auto"/>
        <w:ind w:firstLine="420"/>
        <w:rPr>
          <w:rFonts w:hint="eastAsia" w:ascii="仿宋_GB2312" w:eastAsia="仿宋_GB2312"/>
        </w:rPr>
      </w:pPr>
      <w:r>
        <w:rPr>
          <w:rFonts w:hint="eastAsia" w:ascii="仿宋_GB2312" w:hAnsi="宋体" w:eastAsia="仿宋_GB2312"/>
        </w:rPr>
        <w:t>2、价格承诺：</w:t>
      </w:r>
      <w:r>
        <w:rPr>
          <w:rFonts w:hint="eastAsia" w:ascii="仿宋_GB2312" w:eastAsia="仿宋_GB2312"/>
        </w:rPr>
        <w:t>承诺在报价有效期</w:t>
      </w:r>
      <w:r>
        <w:rPr>
          <w:rFonts w:hint="eastAsia" w:ascii="仿宋_GB2312" w:eastAsia="仿宋_GB2312"/>
          <w:u w:val="single"/>
        </w:rPr>
        <w:t xml:space="preserve">     </w:t>
      </w:r>
      <w:r>
        <w:rPr>
          <w:rFonts w:hint="eastAsia" w:ascii="仿宋_GB2312" w:eastAsia="仿宋_GB2312"/>
        </w:rPr>
        <w:t>天内具有约束力。</w:t>
      </w:r>
    </w:p>
    <w:p>
      <w:pPr>
        <w:spacing w:line="360" w:lineRule="auto"/>
        <w:ind w:firstLine="420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3、交货期：中标公示结束后，以合同规定的供货期为准。</w:t>
      </w:r>
    </w:p>
    <w:p>
      <w:pPr>
        <w:spacing w:line="360" w:lineRule="auto"/>
        <w:ind w:firstLine="420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4、售后服务承诺：质保期内因货物本身质量问题造成一切后果应由中标方负责，并免费予以更换。</w:t>
      </w:r>
    </w:p>
    <w:p>
      <w:pPr>
        <w:pStyle w:val="2"/>
        <w:spacing w:line="360" w:lineRule="auto"/>
        <w:ind w:left="496" w:firstLine="210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附 ： 售后服务联系人：</w:t>
      </w:r>
    </w:p>
    <w:p>
      <w:pPr>
        <w:pStyle w:val="2"/>
        <w:spacing w:line="360" w:lineRule="auto"/>
        <w:ind w:left="855" w:firstLine="63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联系电话：</w:t>
      </w:r>
    </w:p>
    <w:p>
      <w:pPr>
        <w:spacing w:line="360" w:lineRule="auto"/>
        <w:ind w:left="210" w:firstLine="3544"/>
        <w:rPr>
          <w:rFonts w:hint="eastAsia" w:ascii="仿宋_GB2312" w:eastAsia="仿宋_GB2312"/>
          <w:b/>
        </w:rPr>
      </w:pPr>
    </w:p>
    <w:p>
      <w:pPr>
        <w:spacing w:line="360" w:lineRule="auto"/>
        <w:ind w:left="210" w:firstLine="3544"/>
        <w:rPr>
          <w:rFonts w:hint="eastAsia" w:ascii="仿宋_GB2312" w:eastAsia="仿宋_GB2312"/>
          <w:b/>
        </w:rPr>
      </w:pPr>
    </w:p>
    <w:p>
      <w:pPr>
        <w:spacing w:line="360" w:lineRule="auto"/>
        <w:ind w:left="210" w:firstLine="3544"/>
        <w:rPr>
          <w:rFonts w:hint="eastAsia" w:ascii="仿宋_GB2312" w:eastAsia="仿宋_GB2312"/>
          <w:b/>
        </w:rPr>
      </w:pPr>
      <w:r>
        <w:rPr>
          <w:rFonts w:hint="eastAsia" w:ascii="仿宋_GB2312" w:eastAsia="仿宋_GB2312"/>
          <w:b/>
        </w:rPr>
        <w:t>投标单位（</w:t>
      </w:r>
      <w:r>
        <w:rPr>
          <w:rFonts w:hint="eastAsia" w:ascii="仿宋_GB2312" w:eastAsia="仿宋_GB2312"/>
          <w:color w:val="000000"/>
        </w:rPr>
        <w:t>盖</w:t>
      </w:r>
      <w:r>
        <w:rPr>
          <w:rFonts w:hint="eastAsia" w:ascii="仿宋_GB2312" w:eastAsia="仿宋_GB2312"/>
          <w:b/>
        </w:rPr>
        <w:t>章）：</w:t>
      </w:r>
      <w:r>
        <w:rPr>
          <w:rFonts w:hint="eastAsia" w:ascii="仿宋_GB2312" w:eastAsia="仿宋_GB2312"/>
          <w:u w:val="single"/>
        </w:rPr>
        <w:t xml:space="preserve">                        </w:t>
      </w:r>
    </w:p>
    <w:p>
      <w:pPr>
        <w:spacing w:line="360" w:lineRule="auto"/>
        <w:ind w:left="210" w:firstLine="3544"/>
        <w:rPr>
          <w:rFonts w:hint="eastAsia" w:ascii="仿宋_GB2312" w:eastAsia="仿宋_GB2312"/>
          <w:u w:val="single"/>
        </w:rPr>
      </w:pPr>
      <w:r>
        <w:rPr>
          <w:rFonts w:hint="eastAsia" w:ascii="仿宋_GB2312" w:eastAsia="仿宋_GB2312"/>
          <w:b/>
        </w:rPr>
        <w:t>全权代表（签名）：</w:t>
      </w:r>
      <w:r>
        <w:rPr>
          <w:rFonts w:hint="eastAsia" w:ascii="仿宋_GB2312" w:eastAsia="仿宋_GB2312"/>
          <w:u w:val="single"/>
        </w:rPr>
        <w:t xml:space="preserve">                        </w:t>
      </w:r>
    </w:p>
    <w:p>
      <w:pPr>
        <w:pStyle w:val="2"/>
        <w:spacing w:line="360" w:lineRule="auto"/>
        <w:ind w:left="496"/>
        <w:jc w:val="center"/>
        <w:rPr>
          <w:rFonts w:hint="eastAsia"/>
        </w:rPr>
      </w:pPr>
      <w:r>
        <w:rPr>
          <w:rFonts w:hint="eastAsia"/>
        </w:rPr>
        <w:t xml:space="preserve">                                                    年   月    日</w:t>
      </w:r>
    </w:p>
    <w:p>
      <w:pPr>
        <w:pStyle w:val="2"/>
        <w:spacing w:line="360" w:lineRule="auto"/>
        <w:ind w:left="496"/>
        <w:jc w:val="center"/>
        <w:rPr>
          <w:rFonts w:hint="eastAsia"/>
        </w:rPr>
      </w:pPr>
    </w:p>
    <w:p/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402E66"/>
    <w:multiLevelType w:val="singleLevel"/>
    <w:tmpl w:val="FC402E6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05688E"/>
    <w:rsid w:val="1C977D04"/>
    <w:rsid w:val="2A144A92"/>
    <w:rsid w:val="3D05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</w:pPr>
    <w:rPr>
      <w:rFonts w:ascii="宋体" w:hAnsi="Courier New"/>
      <w:kern w:val="0"/>
    </w:rPr>
  </w:style>
  <w:style w:type="character" w:styleId="5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Office_11.1.0.10640_F1E327BC-269C-435d-A152-05C5408002CA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2021-07-02T06:21:00Z</dcterms:created>
  <dc:creator>董小烈</dc:creator>
  <cp:lastModifiedBy>若安</cp:lastModifiedBy>
  <cp:lastPrinted>2021-07-02T07:29:00Z</cp:lastPrinted>
  <dcterms:modified xsi:type="dcterms:W3CDTF">2021-07-07T03:07:19Z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2052-11.1.0.10640</vt:lpwstr>
  </property>
  <property fmtid="{D5CDD505-2E9C-101B-9397-08002B2CF9AE}" pid="3" name="ICV">
    <vt:lpwstr>4DD6FFE8AFA244A193C6A9D754E20CE1</vt:lpwstr>
  </property>
</Properties>
</file>